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AE463E2" w14:textId="416C6A25" w:rsidR="0031330D" w:rsidRPr="00144A21" w:rsidRDefault="00B30416" w:rsidP="00B66137">
      <w:pPr>
        <w:jc w:val="center"/>
        <w:rPr>
          <w:b/>
          <w:sz w:val="28"/>
          <w:szCs w:val="28"/>
        </w:rPr>
      </w:pPr>
      <w:r w:rsidRPr="00144A21">
        <w:rPr>
          <w:b/>
          <w:sz w:val="28"/>
          <w:szCs w:val="28"/>
        </w:rPr>
        <w:t xml:space="preserve">Unit </w:t>
      </w:r>
      <w:r w:rsidR="00E4540E" w:rsidRPr="00144A21">
        <w:rPr>
          <w:b/>
          <w:sz w:val="28"/>
          <w:szCs w:val="28"/>
        </w:rPr>
        <w:t>4</w:t>
      </w:r>
      <w:r w:rsidR="00460681" w:rsidRPr="00144A21">
        <w:rPr>
          <w:b/>
          <w:sz w:val="28"/>
          <w:szCs w:val="28"/>
        </w:rPr>
        <w:t>.</w:t>
      </w:r>
      <w:r w:rsidR="00A33FE0" w:rsidRPr="00144A21">
        <w:rPr>
          <w:b/>
          <w:sz w:val="28"/>
          <w:szCs w:val="28"/>
        </w:rPr>
        <w:t>5 Pr</w:t>
      </w:r>
      <w:r w:rsidR="003723FF" w:rsidRPr="00144A21">
        <w:rPr>
          <w:b/>
          <w:sz w:val="28"/>
          <w:szCs w:val="28"/>
        </w:rPr>
        <w:t>ice</w:t>
      </w:r>
    </w:p>
    <w:p w14:paraId="2ACDF56A" w14:textId="16219237" w:rsidR="00DD3F90" w:rsidRPr="00144A21" w:rsidRDefault="00DD3F90">
      <w:pPr>
        <w:rPr>
          <w:b/>
          <w:sz w:val="28"/>
          <w:szCs w:val="28"/>
        </w:rPr>
      </w:pPr>
    </w:p>
    <w:p w14:paraId="3A4CB016" w14:textId="512A0F51" w:rsidR="00DD3F90" w:rsidRPr="00144A21" w:rsidRDefault="00DD3F90">
      <w:pPr>
        <w:rPr>
          <w:b/>
          <w:sz w:val="28"/>
          <w:szCs w:val="28"/>
        </w:rPr>
      </w:pPr>
      <w:r w:rsidRPr="00144A21">
        <w:rPr>
          <w:b/>
          <w:sz w:val="28"/>
          <w:szCs w:val="28"/>
        </w:rPr>
        <w:t>Syllabus Objectives</w:t>
      </w:r>
    </w:p>
    <w:p w14:paraId="2B0C07E5" w14:textId="4862456C" w:rsidR="00DD3F90" w:rsidRDefault="00292854">
      <w:r>
        <w:rPr>
          <w:noProof/>
        </w:rPr>
        <mc:AlternateContent>
          <mc:Choice Requires="wps">
            <w:drawing>
              <wp:anchor distT="0" distB="0" distL="114300" distR="114300" simplePos="0" relativeHeight="251925504" behindDoc="0" locked="0" layoutInCell="1" allowOverlap="1" wp14:anchorId="07793384" wp14:editId="79C0BF47">
                <wp:simplePos x="0" y="0"/>
                <wp:positionH relativeFrom="column">
                  <wp:posOffset>3086100</wp:posOffset>
                </wp:positionH>
                <wp:positionV relativeFrom="paragraph">
                  <wp:posOffset>60325</wp:posOffset>
                </wp:positionV>
                <wp:extent cx="3771900" cy="5257800"/>
                <wp:effectExtent l="381000" t="0" r="38100" b="25400"/>
                <wp:wrapNone/>
                <wp:docPr id="17" name="Rectangular Callout 17"/>
                <wp:cNvGraphicFramePr/>
                <a:graphic xmlns:a="http://schemas.openxmlformats.org/drawingml/2006/main">
                  <a:graphicData uri="http://schemas.microsoft.com/office/word/2010/wordprocessingShape">
                    <wps:wsp>
                      <wps:cNvSpPr/>
                      <wps:spPr>
                        <a:xfrm>
                          <a:off x="0" y="0"/>
                          <a:ext cx="3771900" cy="5257800"/>
                        </a:xfrm>
                        <a:prstGeom prst="wedgeRectCallout">
                          <a:avLst>
                            <a:gd name="adj1" fmla="val -59614"/>
                            <a:gd name="adj2" fmla="val -18753"/>
                          </a:avLst>
                        </a:prstGeom>
                        <a:solidFill>
                          <a:srgbClr val="CCFFCC"/>
                        </a:solidFill>
                        <a:ln>
                          <a:solidFill>
                            <a:schemeClr val="tx1"/>
                          </a:solidFill>
                        </a:ln>
                        <a:effectLst/>
                      </wps:spPr>
                      <wps:style>
                        <a:lnRef idx="1">
                          <a:schemeClr val="accent1"/>
                        </a:lnRef>
                        <a:fillRef idx="3">
                          <a:schemeClr val="accent1"/>
                        </a:fillRef>
                        <a:effectRef idx="2">
                          <a:schemeClr val="accent1"/>
                        </a:effectRef>
                        <a:fontRef idx="minor">
                          <a:schemeClr val="lt1"/>
                        </a:fontRef>
                      </wps:style>
                      <wps:txbx>
                        <w:txbxContent>
                          <w:p w14:paraId="1308DC0D" w14:textId="638881D3" w:rsidR="0065542A" w:rsidRPr="00144A21" w:rsidRDefault="0065542A" w:rsidP="00CA159B">
                            <w:pPr>
                              <w:rPr>
                                <w:color w:val="000000"/>
                                <w:sz w:val="20"/>
                                <w:szCs w:val="20"/>
                              </w:rPr>
                            </w:pPr>
                            <w:r w:rsidRPr="00144A21">
                              <w:rPr>
                                <w:color w:val="000000"/>
                                <w:sz w:val="20"/>
                                <w:szCs w:val="20"/>
                              </w:rPr>
                              <w:t>Know the strengths and weaknesses of each pricing strategy, and that a business is likely to use a variety of different strategies across the product portfolio, during the product life cycle, even at the same time. In summary</w:t>
                            </w:r>
                            <w:r w:rsidR="00AA497F" w:rsidRPr="00144A21">
                              <w:rPr>
                                <w:color w:val="000000"/>
                                <w:sz w:val="20"/>
                                <w:szCs w:val="20"/>
                              </w:rPr>
                              <w:t>:</w:t>
                            </w:r>
                          </w:p>
                          <w:p w14:paraId="7AE94EFF" w14:textId="77777777" w:rsidR="00AA497F" w:rsidRPr="00144A21" w:rsidRDefault="00AA497F" w:rsidP="00CA159B">
                            <w:pPr>
                              <w:rPr>
                                <w:color w:val="000000"/>
                                <w:sz w:val="20"/>
                                <w:szCs w:val="20"/>
                              </w:rPr>
                            </w:pPr>
                          </w:p>
                          <w:p w14:paraId="2616E749" w14:textId="006F6827" w:rsidR="0065542A" w:rsidRPr="00144A21" w:rsidRDefault="0065542A" w:rsidP="00CA159B">
                            <w:pPr>
                              <w:rPr>
                                <w:color w:val="000000"/>
                                <w:sz w:val="20"/>
                                <w:szCs w:val="20"/>
                              </w:rPr>
                            </w:pPr>
                            <w:proofErr w:type="gramStart"/>
                            <w:r w:rsidRPr="00144A21">
                              <w:rPr>
                                <w:color w:val="000000"/>
                                <w:sz w:val="20"/>
                                <w:szCs w:val="20"/>
                              </w:rPr>
                              <w:t>Cost plus</w:t>
                            </w:r>
                            <w:proofErr w:type="gramEnd"/>
                            <w:r w:rsidRPr="00144A21">
                              <w:rPr>
                                <w:color w:val="000000"/>
                                <w:sz w:val="20"/>
                                <w:szCs w:val="20"/>
                              </w:rPr>
                              <w:t xml:space="preserve"> – adding a percentage </w:t>
                            </w:r>
                            <w:r w:rsidR="00144A21">
                              <w:rPr>
                                <w:color w:val="000000"/>
                                <w:sz w:val="20"/>
                                <w:szCs w:val="20"/>
                              </w:rPr>
                              <w:t xml:space="preserve">markup </w:t>
                            </w:r>
                            <w:r w:rsidRPr="00144A21">
                              <w:rPr>
                                <w:color w:val="000000"/>
                                <w:sz w:val="20"/>
                                <w:szCs w:val="20"/>
                              </w:rPr>
                              <w:t>of profit to costs</w:t>
                            </w:r>
                          </w:p>
                          <w:p w14:paraId="180EA64E" w14:textId="5A4688C6" w:rsidR="0065542A" w:rsidRPr="00144A21" w:rsidRDefault="0065542A" w:rsidP="00CA159B">
                            <w:pPr>
                              <w:rPr>
                                <w:color w:val="000000"/>
                                <w:sz w:val="20"/>
                                <w:szCs w:val="20"/>
                              </w:rPr>
                            </w:pPr>
                            <w:r w:rsidRPr="00144A21">
                              <w:rPr>
                                <w:color w:val="000000"/>
                                <w:sz w:val="20"/>
                                <w:szCs w:val="20"/>
                              </w:rPr>
                              <w:t>Penetration – starting product at low price to grow market share</w:t>
                            </w:r>
                          </w:p>
                          <w:p w14:paraId="5EF9F602" w14:textId="77777777" w:rsidR="0065542A" w:rsidRPr="00144A21" w:rsidRDefault="0065542A" w:rsidP="00CA159B">
                            <w:pPr>
                              <w:rPr>
                                <w:color w:val="000000"/>
                                <w:sz w:val="20"/>
                                <w:szCs w:val="20"/>
                              </w:rPr>
                            </w:pPr>
                            <w:r w:rsidRPr="00144A21">
                              <w:rPr>
                                <w:color w:val="000000"/>
                                <w:sz w:val="20"/>
                                <w:szCs w:val="20"/>
                              </w:rPr>
                              <w:t>Skimming – Starting product at high price to recover R&amp;D costs</w:t>
                            </w:r>
                          </w:p>
                          <w:p w14:paraId="43FD423D" w14:textId="5DF8F2D1" w:rsidR="0065542A" w:rsidRPr="00144A21" w:rsidRDefault="0065542A" w:rsidP="00CA159B">
                            <w:pPr>
                              <w:rPr>
                                <w:color w:val="000000"/>
                                <w:sz w:val="20"/>
                                <w:szCs w:val="20"/>
                              </w:rPr>
                            </w:pPr>
                            <w:r w:rsidRPr="00144A21">
                              <w:rPr>
                                <w:color w:val="000000"/>
                                <w:sz w:val="20"/>
                                <w:szCs w:val="20"/>
                              </w:rPr>
                              <w:t xml:space="preserve">Psychological – using numbers to convince customer the price is </w:t>
                            </w:r>
                            <w:r w:rsidR="00144A21">
                              <w:rPr>
                                <w:color w:val="000000"/>
                                <w:sz w:val="20"/>
                                <w:szCs w:val="20"/>
                              </w:rPr>
                              <w:t>better value</w:t>
                            </w:r>
                          </w:p>
                          <w:p w14:paraId="3C1A915D" w14:textId="77777777" w:rsidR="0065542A" w:rsidRPr="00144A21" w:rsidRDefault="0065542A" w:rsidP="00CA159B">
                            <w:pPr>
                              <w:rPr>
                                <w:color w:val="000000"/>
                                <w:sz w:val="20"/>
                                <w:szCs w:val="20"/>
                              </w:rPr>
                            </w:pPr>
                            <w:r w:rsidRPr="00144A21">
                              <w:rPr>
                                <w:color w:val="000000"/>
                                <w:sz w:val="20"/>
                                <w:szCs w:val="20"/>
                              </w:rPr>
                              <w:t>Loss leader – setting a very low price (maybe below cost) for one product to encourage customers to come, then buy other products</w:t>
                            </w:r>
                          </w:p>
                          <w:p w14:paraId="25335FE9" w14:textId="29EB8F8C" w:rsidR="0065542A" w:rsidRPr="00144A21" w:rsidRDefault="00144A21" w:rsidP="00CA159B">
                            <w:pPr>
                              <w:rPr>
                                <w:color w:val="000000"/>
                                <w:sz w:val="20"/>
                                <w:szCs w:val="20"/>
                              </w:rPr>
                            </w:pPr>
                            <w:r>
                              <w:rPr>
                                <w:color w:val="000000"/>
                                <w:sz w:val="20"/>
                                <w:szCs w:val="20"/>
                              </w:rPr>
                              <w:t>Discrimin</w:t>
                            </w:r>
                            <w:r w:rsidR="0065542A" w:rsidRPr="00144A21">
                              <w:rPr>
                                <w:color w:val="000000"/>
                                <w:sz w:val="20"/>
                                <w:szCs w:val="20"/>
                              </w:rPr>
                              <w:t>ation – setting different prices for different consumers for the same product to maximize profits</w:t>
                            </w:r>
                          </w:p>
                          <w:p w14:paraId="20506E4A" w14:textId="77777777" w:rsidR="0065542A" w:rsidRPr="00144A21" w:rsidRDefault="0065542A" w:rsidP="00CA159B">
                            <w:pPr>
                              <w:rPr>
                                <w:color w:val="000000"/>
                                <w:sz w:val="20"/>
                                <w:szCs w:val="20"/>
                              </w:rPr>
                            </w:pPr>
                            <w:r w:rsidRPr="00144A21">
                              <w:rPr>
                                <w:color w:val="000000"/>
                                <w:sz w:val="20"/>
                                <w:szCs w:val="20"/>
                              </w:rPr>
                              <w:t>Leadership – setting the price knowing that competitors will follow if increased, or be unable to follow if decreased.</w:t>
                            </w:r>
                          </w:p>
                          <w:p w14:paraId="7DBBCA11" w14:textId="77777777" w:rsidR="0065542A" w:rsidRPr="00144A21" w:rsidRDefault="0065542A" w:rsidP="00CA159B">
                            <w:pPr>
                              <w:rPr>
                                <w:color w:val="000000"/>
                                <w:sz w:val="20"/>
                                <w:szCs w:val="20"/>
                              </w:rPr>
                            </w:pPr>
                            <w:r w:rsidRPr="00144A21">
                              <w:rPr>
                                <w:color w:val="000000"/>
                                <w:sz w:val="20"/>
                                <w:szCs w:val="20"/>
                              </w:rPr>
                              <w:t>Predatory – decreasing prices below a level achievable by competitors in order to reduce the competition</w:t>
                            </w:r>
                          </w:p>
                          <w:p w14:paraId="06E958CB" w14:textId="77777777" w:rsidR="00AA497F" w:rsidRPr="00144A21" w:rsidRDefault="00AA497F" w:rsidP="00CA159B">
                            <w:pPr>
                              <w:rPr>
                                <w:color w:val="000000"/>
                                <w:sz w:val="20"/>
                                <w:szCs w:val="20"/>
                              </w:rPr>
                            </w:pPr>
                          </w:p>
                          <w:p w14:paraId="0B86EFC2" w14:textId="3BBCBFD9" w:rsidR="0065542A" w:rsidRPr="00144A21" w:rsidRDefault="0065542A" w:rsidP="00CA159B">
                            <w:pPr>
                              <w:rPr>
                                <w:color w:val="000000"/>
                                <w:sz w:val="20"/>
                                <w:szCs w:val="20"/>
                              </w:rPr>
                            </w:pPr>
                            <w:r w:rsidRPr="00144A21">
                              <w:rPr>
                                <w:color w:val="000000"/>
                                <w:sz w:val="20"/>
                                <w:szCs w:val="20"/>
                              </w:rPr>
                              <w:t xml:space="preserve">Be able to combine and synthesize these ideas into a new idea and make a judgment based on the weight of evidence. E.g. McDonalds are considered the price leader in fast food and consistently set their prices lower than the competition can achieve. This allows them a high market share. However, they also engage in other strategies, such as psychological pricing, such as $1.99, and loss leaders. Big Macs will often be sold for $1 to </w:t>
                            </w:r>
                            <w:r w:rsidR="00144A21">
                              <w:rPr>
                                <w:color w:val="000000"/>
                                <w:sz w:val="20"/>
                                <w:szCs w:val="20"/>
                              </w:rPr>
                              <w:t>drive</w:t>
                            </w:r>
                            <w:r w:rsidRPr="00144A21">
                              <w:rPr>
                                <w:color w:val="000000"/>
                                <w:sz w:val="20"/>
                                <w:szCs w:val="20"/>
                              </w:rPr>
                              <w:t xml:space="preserve"> increased demand, in order to sell </w:t>
                            </w:r>
                            <w:r w:rsidR="00144A21">
                              <w:rPr>
                                <w:color w:val="000000"/>
                                <w:sz w:val="20"/>
                                <w:szCs w:val="20"/>
                              </w:rPr>
                              <w:t>c</w:t>
                            </w:r>
                            <w:r w:rsidRPr="00144A21">
                              <w:rPr>
                                <w:color w:val="000000"/>
                                <w:sz w:val="20"/>
                                <w:szCs w:val="20"/>
                              </w:rPr>
                              <w:t>omplimentary goods such as fries, drinks or desserts.  They will use penetration pricing when</w:t>
                            </w:r>
                            <w:r w:rsidR="00AA497F" w:rsidRPr="00144A21">
                              <w:rPr>
                                <w:color w:val="000000"/>
                                <w:sz w:val="20"/>
                                <w:szCs w:val="20"/>
                              </w:rPr>
                              <w:t xml:space="preserve"> launching new products in their salad and café lines to grow market share quickly. They also use price discrimination – setting higher prices for a Big Mac from country to country – however this may be connected to a cost plus strategy, as the cost of raw materials and labour is more exp</w:t>
                            </w:r>
                            <w:bookmarkStart w:id="0" w:name="_GoBack"/>
                            <w:bookmarkEnd w:id="0"/>
                            <w:r w:rsidR="00AA497F" w:rsidRPr="00144A21">
                              <w:rPr>
                                <w:color w:val="000000"/>
                                <w:sz w:val="20"/>
                                <w:szCs w:val="20"/>
                              </w:rPr>
                              <w:t xml:space="preserve">ensive in developed nations.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0,0l0@8@12@24,0@9,,21600@6,21600@15@27@7,21600,21600,21600,21600@9@18@30,21600@8,21600,0@7,0@21@33@6,0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Rectangular Callout 17" o:spid="_x0000_s1026" type="#_x0000_t61" style="position:absolute;margin-left:243pt;margin-top:4.75pt;width:297pt;height:414pt;z-index:25192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" adj="-2077,6749" fillcolor="#cfc" strokecolor="black [3213]">
                <v:textbox>
                  <w:txbxContent>
                    <w:p w14:paraId="1308DC0D" w14:textId="638881D3" w:rsidR="0065542A" w:rsidRPr="00144A21" w:rsidRDefault="0065542A" w:rsidP="00CA159B">
                      <w:pPr>
                        <w:rPr>
                          <w:color w:val="000000"/>
                          <w:sz w:val="20"/>
                          <w:szCs w:val="20"/>
                        </w:rPr>
                      </w:pPr>
                      <w:r w:rsidRPr="00144A21">
                        <w:rPr>
                          <w:color w:val="000000"/>
                          <w:sz w:val="20"/>
                          <w:szCs w:val="20"/>
                        </w:rPr>
                        <w:t>Know the strengths and weaknesses of each pricing strategy, and that a business is likely to use a variety of different strategies across the product portfolio, during the product life cycle, even at the same time. In summary</w:t>
                      </w:r>
                      <w:r w:rsidR="00AA497F" w:rsidRPr="00144A21">
                        <w:rPr>
                          <w:color w:val="000000"/>
                          <w:sz w:val="20"/>
                          <w:szCs w:val="20"/>
                        </w:rPr>
                        <w:t>:</w:t>
                      </w:r>
                    </w:p>
                    <w:p w14:paraId="7AE94EFF" w14:textId="77777777" w:rsidR="00AA497F" w:rsidRPr="00144A21" w:rsidRDefault="00AA497F" w:rsidP="00CA159B">
                      <w:pPr>
                        <w:rPr>
                          <w:color w:val="000000"/>
                          <w:sz w:val="20"/>
                          <w:szCs w:val="20"/>
                        </w:rPr>
                      </w:pPr>
                    </w:p>
                    <w:p w14:paraId="2616E749" w14:textId="006F6827" w:rsidR="0065542A" w:rsidRPr="00144A21" w:rsidRDefault="0065542A" w:rsidP="00CA159B">
                      <w:pPr>
                        <w:rPr>
                          <w:color w:val="000000"/>
                          <w:sz w:val="20"/>
                          <w:szCs w:val="20"/>
                        </w:rPr>
                      </w:pPr>
                      <w:proofErr w:type="gramStart"/>
                      <w:r w:rsidRPr="00144A21">
                        <w:rPr>
                          <w:color w:val="000000"/>
                          <w:sz w:val="20"/>
                          <w:szCs w:val="20"/>
                        </w:rPr>
                        <w:t>Cost plus</w:t>
                      </w:r>
                      <w:proofErr w:type="gramEnd"/>
                      <w:r w:rsidRPr="00144A21">
                        <w:rPr>
                          <w:color w:val="000000"/>
                          <w:sz w:val="20"/>
                          <w:szCs w:val="20"/>
                        </w:rPr>
                        <w:t xml:space="preserve"> – adding a percentage </w:t>
                      </w:r>
                      <w:r w:rsidR="00144A21">
                        <w:rPr>
                          <w:color w:val="000000"/>
                          <w:sz w:val="20"/>
                          <w:szCs w:val="20"/>
                        </w:rPr>
                        <w:t xml:space="preserve">markup </w:t>
                      </w:r>
                      <w:r w:rsidRPr="00144A21">
                        <w:rPr>
                          <w:color w:val="000000"/>
                          <w:sz w:val="20"/>
                          <w:szCs w:val="20"/>
                        </w:rPr>
                        <w:t>of profit to costs</w:t>
                      </w:r>
                    </w:p>
                    <w:p w14:paraId="180EA64E" w14:textId="5A4688C6" w:rsidR="0065542A" w:rsidRPr="00144A21" w:rsidRDefault="0065542A" w:rsidP="00CA159B">
                      <w:pPr>
                        <w:rPr>
                          <w:color w:val="000000"/>
                          <w:sz w:val="20"/>
                          <w:szCs w:val="20"/>
                        </w:rPr>
                      </w:pPr>
                      <w:r w:rsidRPr="00144A21">
                        <w:rPr>
                          <w:color w:val="000000"/>
                          <w:sz w:val="20"/>
                          <w:szCs w:val="20"/>
                        </w:rPr>
                        <w:t>Penetration – starting product at low price to grow market share</w:t>
                      </w:r>
                    </w:p>
                    <w:p w14:paraId="5EF9F602" w14:textId="77777777" w:rsidR="0065542A" w:rsidRPr="00144A21" w:rsidRDefault="0065542A" w:rsidP="00CA159B">
                      <w:pPr>
                        <w:rPr>
                          <w:color w:val="000000"/>
                          <w:sz w:val="20"/>
                          <w:szCs w:val="20"/>
                        </w:rPr>
                      </w:pPr>
                      <w:r w:rsidRPr="00144A21">
                        <w:rPr>
                          <w:color w:val="000000"/>
                          <w:sz w:val="20"/>
                          <w:szCs w:val="20"/>
                        </w:rPr>
                        <w:t>Skimming – Starting product at high price to recover R&amp;D costs</w:t>
                      </w:r>
                    </w:p>
                    <w:p w14:paraId="43FD423D" w14:textId="5DF8F2D1" w:rsidR="0065542A" w:rsidRPr="00144A21" w:rsidRDefault="0065542A" w:rsidP="00CA159B">
                      <w:pPr>
                        <w:rPr>
                          <w:color w:val="000000"/>
                          <w:sz w:val="20"/>
                          <w:szCs w:val="20"/>
                        </w:rPr>
                      </w:pPr>
                      <w:r w:rsidRPr="00144A21">
                        <w:rPr>
                          <w:color w:val="000000"/>
                          <w:sz w:val="20"/>
                          <w:szCs w:val="20"/>
                        </w:rPr>
                        <w:t xml:space="preserve">Psychological – using numbers to convince customer the price is </w:t>
                      </w:r>
                      <w:r w:rsidR="00144A21">
                        <w:rPr>
                          <w:color w:val="000000"/>
                          <w:sz w:val="20"/>
                          <w:szCs w:val="20"/>
                        </w:rPr>
                        <w:t>better value</w:t>
                      </w:r>
                    </w:p>
                    <w:p w14:paraId="3C1A915D" w14:textId="77777777" w:rsidR="0065542A" w:rsidRPr="00144A21" w:rsidRDefault="0065542A" w:rsidP="00CA159B">
                      <w:pPr>
                        <w:rPr>
                          <w:color w:val="000000"/>
                          <w:sz w:val="20"/>
                          <w:szCs w:val="20"/>
                        </w:rPr>
                      </w:pPr>
                      <w:r w:rsidRPr="00144A21">
                        <w:rPr>
                          <w:color w:val="000000"/>
                          <w:sz w:val="20"/>
                          <w:szCs w:val="20"/>
                        </w:rPr>
                        <w:t>Loss leader – setting a very low price (maybe below cost) for one product to encourage customers to come, then buy other products</w:t>
                      </w:r>
                    </w:p>
                    <w:p w14:paraId="25335FE9" w14:textId="29EB8F8C" w:rsidR="0065542A" w:rsidRPr="00144A21" w:rsidRDefault="00144A21" w:rsidP="00CA159B">
                      <w:pPr>
                        <w:rPr>
                          <w:color w:val="000000"/>
                          <w:sz w:val="20"/>
                          <w:szCs w:val="20"/>
                        </w:rPr>
                      </w:pPr>
                      <w:r>
                        <w:rPr>
                          <w:color w:val="000000"/>
                          <w:sz w:val="20"/>
                          <w:szCs w:val="20"/>
                        </w:rPr>
                        <w:t>Discrimin</w:t>
                      </w:r>
                      <w:r w:rsidR="0065542A" w:rsidRPr="00144A21">
                        <w:rPr>
                          <w:color w:val="000000"/>
                          <w:sz w:val="20"/>
                          <w:szCs w:val="20"/>
                        </w:rPr>
                        <w:t>ation – setting different prices for different consumers for the same product to maximize profits</w:t>
                      </w:r>
                    </w:p>
                    <w:p w14:paraId="20506E4A" w14:textId="77777777" w:rsidR="0065542A" w:rsidRPr="00144A21" w:rsidRDefault="0065542A" w:rsidP="00CA159B">
                      <w:pPr>
                        <w:rPr>
                          <w:color w:val="000000"/>
                          <w:sz w:val="20"/>
                          <w:szCs w:val="20"/>
                        </w:rPr>
                      </w:pPr>
                      <w:r w:rsidRPr="00144A21">
                        <w:rPr>
                          <w:color w:val="000000"/>
                          <w:sz w:val="20"/>
                          <w:szCs w:val="20"/>
                        </w:rPr>
                        <w:t>Leadership – setting the price knowing that competitors will follow if increased, or be unable to follow if decreased.</w:t>
                      </w:r>
                    </w:p>
                    <w:p w14:paraId="7DBBCA11" w14:textId="77777777" w:rsidR="0065542A" w:rsidRPr="00144A21" w:rsidRDefault="0065542A" w:rsidP="00CA159B">
                      <w:pPr>
                        <w:rPr>
                          <w:color w:val="000000"/>
                          <w:sz w:val="20"/>
                          <w:szCs w:val="20"/>
                        </w:rPr>
                      </w:pPr>
                      <w:r w:rsidRPr="00144A21">
                        <w:rPr>
                          <w:color w:val="000000"/>
                          <w:sz w:val="20"/>
                          <w:szCs w:val="20"/>
                        </w:rPr>
                        <w:t>Predatory – decreasing prices below a level achievable by competitors in order to reduce the competition</w:t>
                      </w:r>
                    </w:p>
                    <w:p w14:paraId="06E958CB" w14:textId="77777777" w:rsidR="00AA497F" w:rsidRPr="00144A21" w:rsidRDefault="00AA497F" w:rsidP="00CA159B">
                      <w:pPr>
                        <w:rPr>
                          <w:color w:val="000000"/>
                          <w:sz w:val="20"/>
                          <w:szCs w:val="20"/>
                        </w:rPr>
                      </w:pPr>
                    </w:p>
                    <w:p w14:paraId="0B86EFC2" w14:textId="3BBCBFD9" w:rsidR="0065542A" w:rsidRPr="00144A21" w:rsidRDefault="0065542A" w:rsidP="00CA159B">
                      <w:pPr>
                        <w:rPr>
                          <w:color w:val="000000"/>
                          <w:sz w:val="20"/>
                          <w:szCs w:val="20"/>
                        </w:rPr>
                      </w:pPr>
                      <w:r w:rsidRPr="00144A21">
                        <w:rPr>
                          <w:color w:val="000000"/>
                          <w:sz w:val="20"/>
                          <w:szCs w:val="20"/>
                        </w:rPr>
                        <w:t xml:space="preserve">Be able to combine and synthesize these ideas into a new idea and make a judgment based on the weight of evidence. E.g. McDonalds are considered the price leader in fast food and consistently set their prices lower than the competition can achieve. This allows them a high market share. However, they also engage in other strategies, such as psychological pricing, such as $1.99, and loss leaders. Big Macs will often be sold for $1 to </w:t>
                      </w:r>
                      <w:r w:rsidR="00144A21">
                        <w:rPr>
                          <w:color w:val="000000"/>
                          <w:sz w:val="20"/>
                          <w:szCs w:val="20"/>
                        </w:rPr>
                        <w:t>drive</w:t>
                      </w:r>
                      <w:r w:rsidRPr="00144A21">
                        <w:rPr>
                          <w:color w:val="000000"/>
                          <w:sz w:val="20"/>
                          <w:szCs w:val="20"/>
                        </w:rPr>
                        <w:t xml:space="preserve"> increased demand, in order to sell </w:t>
                      </w:r>
                      <w:r w:rsidR="00144A21">
                        <w:rPr>
                          <w:color w:val="000000"/>
                          <w:sz w:val="20"/>
                          <w:szCs w:val="20"/>
                        </w:rPr>
                        <w:t>c</w:t>
                      </w:r>
                      <w:r w:rsidRPr="00144A21">
                        <w:rPr>
                          <w:color w:val="000000"/>
                          <w:sz w:val="20"/>
                          <w:szCs w:val="20"/>
                        </w:rPr>
                        <w:t>omplimentary goods such as fries, drinks or desserts.  They will use penetration pricing when</w:t>
                      </w:r>
                      <w:r w:rsidR="00AA497F" w:rsidRPr="00144A21">
                        <w:rPr>
                          <w:color w:val="000000"/>
                          <w:sz w:val="20"/>
                          <w:szCs w:val="20"/>
                        </w:rPr>
                        <w:t xml:space="preserve"> launching new products in their salad and café lines to grow market share quickly. They also use price discrimination – setting higher prices for a Big Mac from country to country – however this may be connected to a cost plus strategy, as the cost of raw materials and labour is more exp</w:t>
                      </w:r>
                      <w:bookmarkStart w:id="1" w:name="_GoBack"/>
                      <w:bookmarkEnd w:id="1"/>
                      <w:r w:rsidR="00AA497F" w:rsidRPr="00144A21">
                        <w:rPr>
                          <w:color w:val="000000"/>
                          <w:sz w:val="20"/>
                          <w:szCs w:val="20"/>
                        </w:rPr>
                        <w:t xml:space="preserve">ensive in developed nations. </w:t>
                      </w:r>
                    </w:p>
                  </w:txbxContent>
                </v:textbox>
              </v:shape>
            </w:pict>
          </mc:Fallback>
        </mc:AlternateContent>
      </w:r>
      <w:r w:rsidR="00B66137">
        <w:rPr>
          <w:noProof/>
        </w:rPr>
        <w:drawing>
          <wp:anchor distT="0" distB="0" distL="114300" distR="114300" simplePos="0" relativeHeight="251857920" behindDoc="1" locked="0" layoutInCell="1" allowOverlap="1" wp14:anchorId="71F4DE79" wp14:editId="5008E141">
            <wp:simplePos x="0" y="0"/>
            <wp:positionH relativeFrom="column">
              <wp:posOffset>6351</wp:posOffset>
            </wp:positionH>
            <wp:positionV relativeFrom="paragraph">
              <wp:posOffset>3810</wp:posOffset>
            </wp:positionV>
            <wp:extent cx="2965450" cy="528011"/>
            <wp:effectExtent l="0" t="0" r="6350" b="5715"/>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965450" cy="52801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97B61C" w14:textId="638EA486" w:rsidR="00DD3F90" w:rsidRDefault="00DD3F90"/>
    <w:p w14:paraId="17CB17D9" w14:textId="12EEAF02" w:rsidR="00B30416" w:rsidRDefault="00292854">
      <w:r>
        <w:rPr>
          <w:noProof/>
        </w:rPr>
        <w:drawing>
          <wp:anchor distT="0" distB="0" distL="114300" distR="114300" simplePos="0" relativeHeight="251924480" behindDoc="0" locked="0" layoutInCell="1" allowOverlap="1" wp14:anchorId="037B7670" wp14:editId="69BC9586">
            <wp:simplePos x="0" y="0"/>
            <wp:positionH relativeFrom="column">
              <wp:posOffset>32385</wp:posOffset>
            </wp:positionH>
            <wp:positionV relativeFrom="paragraph">
              <wp:posOffset>160020</wp:posOffset>
            </wp:positionV>
            <wp:extent cx="2921635" cy="2546985"/>
            <wp:effectExtent l="0" t="0" r="0" b="0"/>
            <wp:wrapNone/>
            <wp:docPr id="2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21635" cy="25469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5E9BEC" w14:textId="630005E3" w:rsidR="00B30416" w:rsidRDefault="00B30416"/>
    <w:p w14:paraId="7FF657FD" w14:textId="4C1366F3" w:rsidR="00867A2C" w:rsidRDefault="003F6B45">
      <w:r w:rsidRPr="003F6B45">
        <w:t xml:space="preserve"> </w:t>
      </w:r>
    </w:p>
    <w:p w14:paraId="289A8C75" w14:textId="1F4C2CE0" w:rsidR="00867A2C" w:rsidRDefault="00867A2C"/>
    <w:p w14:paraId="4C0B2E9C" w14:textId="714BB855" w:rsidR="00867A2C" w:rsidRDefault="00867A2C"/>
    <w:p w14:paraId="6407E2CC" w14:textId="773005F6" w:rsidR="00867A2C" w:rsidRDefault="00867A2C"/>
    <w:p w14:paraId="1D949AEE" w14:textId="53FA1307" w:rsidR="00867A2C" w:rsidRDefault="00867A2C"/>
    <w:p w14:paraId="12F8EBD2" w14:textId="3E59FACF" w:rsidR="001971BC" w:rsidRDefault="001971BC"/>
    <w:p w14:paraId="727B8F7C" w14:textId="711E441E" w:rsidR="001971BC" w:rsidRDefault="001971BC"/>
    <w:p w14:paraId="093C6ABB" w14:textId="05E73258" w:rsidR="001971BC" w:rsidRDefault="001971BC"/>
    <w:p w14:paraId="6DD743F3" w14:textId="75E4C722" w:rsidR="001971BC" w:rsidRDefault="001971BC"/>
    <w:p w14:paraId="2298C5A0" w14:textId="29BCF5AF" w:rsidR="001971BC" w:rsidRDefault="001971BC"/>
    <w:p w14:paraId="7656AE12" w14:textId="5CC8B8B8" w:rsidR="001971BC" w:rsidRDefault="001971BC"/>
    <w:p w14:paraId="6ED627F1" w14:textId="24A0BA43" w:rsidR="00460681" w:rsidRDefault="00460681"/>
    <w:p w14:paraId="4CFAE176" w14:textId="1F8B06B1" w:rsidR="00E4540E" w:rsidRDefault="00E4540E"/>
    <w:p w14:paraId="4FA85CEF" w14:textId="077CC72F" w:rsidR="00E4540E" w:rsidRDefault="00E4540E"/>
    <w:p w14:paraId="09021A57" w14:textId="6C693BE7" w:rsidR="00E4540E" w:rsidRDefault="00E4540E"/>
    <w:p w14:paraId="30B92318" w14:textId="5425176D" w:rsidR="00E4540E" w:rsidRDefault="00E4540E"/>
    <w:p w14:paraId="49841EFE" w14:textId="1AF77B92" w:rsidR="00E4540E" w:rsidRDefault="00E4540E"/>
    <w:p w14:paraId="6CA5D6DB" w14:textId="383960B6" w:rsidR="00E4540E" w:rsidRDefault="00E4540E"/>
    <w:p w14:paraId="31306E92" w14:textId="75A6D25C" w:rsidR="00E4540E" w:rsidRDefault="00E4540E"/>
    <w:p w14:paraId="2A0E96CE" w14:textId="7338B4C0" w:rsidR="00E4540E" w:rsidRDefault="00E4540E"/>
    <w:p w14:paraId="7C5C716E" w14:textId="4EF16E8D" w:rsidR="00E4540E" w:rsidRDefault="00E4540E"/>
    <w:p w14:paraId="017878FC" w14:textId="123AE54A" w:rsidR="00E4540E" w:rsidRDefault="00E4540E"/>
    <w:p w14:paraId="05C5FDF1" w14:textId="31543F1A" w:rsidR="00E4540E" w:rsidRDefault="00E4540E"/>
    <w:p w14:paraId="17ABC857" w14:textId="064779FC" w:rsidR="00E4540E" w:rsidRDefault="00E4540E"/>
    <w:p w14:paraId="34318303" w14:textId="78DFD72D" w:rsidR="00E4540E" w:rsidRDefault="00E4540E"/>
    <w:p w14:paraId="6A7BD6A5" w14:textId="75AE8354" w:rsidR="00E4540E" w:rsidRDefault="00E4540E"/>
    <w:p w14:paraId="2BE67213" w14:textId="41717104" w:rsidR="00E4540E" w:rsidRDefault="00E4540E"/>
    <w:p w14:paraId="3A01F09D" w14:textId="77777777" w:rsidR="006078CB" w:rsidRDefault="006078CB"/>
    <w:p w14:paraId="34ADC90E" w14:textId="77777777" w:rsidR="002C572E" w:rsidRDefault="002C572E"/>
    <w:p w14:paraId="0A07002C" w14:textId="77777777" w:rsidR="002C572E" w:rsidRDefault="002C572E"/>
    <w:p w14:paraId="1FC98521" w14:textId="77777777" w:rsidR="00AA497F" w:rsidRDefault="00AA497F"/>
    <w:p w14:paraId="1104F784" w14:textId="77777777" w:rsidR="00AA497F" w:rsidRDefault="00AA497F"/>
    <w:p w14:paraId="06984318" w14:textId="77777777" w:rsidR="00AA497F" w:rsidRDefault="00AA497F"/>
    <w:p w14:paraId="1A52B5C8" w14:textId="77777777" w:rsidR="00AA497F" w:rsidRDefault="00AA497F"/>
    <w:p w14:paraId="721466C3" w14:textId="77777777" w:rsidR="00AA497F" w:rsidRDefault="00AA497F"/>
    <w:p w14:paraId="13B72E05" w14:textId="77777777" w:rsidR="00AA497F" w:rsidRDefault="00AA497F"/>
    <w:p w14:paraId="756D2DEF" w14:textId="77777777" w:rsidR="00AA497F" w:rsidRDefault="00AA497F"/>
    <w:p w14:paraId="62320272" w14:textId="10E9B5ED" w:rsidR="00DD3F90" w:rsidRDefault="004A6969">
      <w:r>
        <w:rPr>
          <w:noProof/>
        </w:rPr>
        <mc:AlternateContent>
          <mc:Choice Requires="wps">
            <w:drawing>
              <wp:anchor distT="0" distB="0" distL="114300" distR="114300" simplePos="0" relativeHeight="251684864" behindDoc="0" locked="0" layoutInCell="1" allowOverlap="1" wp14:anchorId="690DFA99" wp14:editId="03BDB4B0">
                <wp:simplePos x="0" y="0"/>
                <wp:positionH relativeFrom="column">
                  <wp:posOffset>114300</wp:posOffset>
                </wp:positionH>
                <wp:positionV relativeFrom="paragraph">
                  <wp:posOffset>730885</wp:posOffset>
                </wp:positionV>
                <wp:extent cx="6515100" cy="1256030"/>
                <wp:effectExtent l="0" t="0" r="38100" b="13970"/>
                <wp:wrapSquare wrapText="bothSides"/>
                <wp:docPr id="16" name="Text Box 16"/>
                <wp:cNvGraphicFramePr/>
                <a:graphic xmlns:a="http://schemas.openxmlformats.org/drawingml/2006/main">
                  <a:graphicData uri="http://schemas.microsoft.com/office/word/2010/wordprocessingShape">
                    <wps:wsp>
                      <wps:cNvSpPr txBox="1"/>
                      <wps:spPr>
                        <a:xfrm>
                          <a:off x="0" y="0"/>
                          <a:ext cx="6515100" cy="1256030"/>
                        </a:xfrm>
                        <a:prstGeom prst="rect">
                          <a:avLst/>
                        </a:prstGeom>
                        <a:noFill/>
                        <a:ln>
                          <a:solidFill>
                            <a:schemeClr val="tx1"/>
                          </a:solid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D26489D" w14:textId="3168DD3C" w:rsidR="0065542A" w:rsidRPr="009C1E26" w:rsidRDefault="0065542A">
                            <w:pPr>
                              <w:rPr>
                                <w:b/>
                                <w:u w:val="single"/>
                              </w:rPr>
                            </w:pPr>
                            <w:r w:rsidRPr="009C1E26">
                              <w:rPr>
                                <w:b/>
                                <w:u w:val="single"/>
                              </w:rPr>
                              <w:t>E</w:t>
                            </w:r>
                            <w:r>
                              <w:rPr>
                                <w:b/>
                                <w:u w:val="single"/>
                              </w:rPr>
                              <w:t xml:space="preserve">xample </w:t>
                            </w:r>
                            <w:r w:rsidRPr="009C1E26">
                              <w:rPr>
                                <w:b/>
                                <w:u w:val="single"/>
                              </w:rPr>
                              <w:t>questions may include:</w:t>
                            </w:r>
                          </w:p>
                          <w:p w14:paraId="3B2468FF" w14:textId="402141C9" w:rsidR="0065542A" w:rsidRDefault="0065542A" w:rsidP="004A6969">
                            <w:r>
                              <w:t xml:space="preserve">  Define the term </w:t>
                            </w:r>
                            <w:r w:rsidR="00AA497F">
                              <w:rPr>
                                <w:i/>
                              </w:rPr>
                              <w:t>price discrimination</w:t>
                            </w:r>
                            <w:r>
                              <w:rPr>
                                <w:i/>
                              </w:rPr>
                              <w:tab/>
                            </w:r>
                            <w:r>
                              <w:rPr>
                                <w:i/>
                              </w:rPr>
                              <w:tab/>
                            </w:r>
                            <w:r>
                              <w:tab/>
                            </w:r>
                            <w:r>
                              <w:tab/>
                            </w:r>
                            <w:r>
                              <w:tab/>
                            </w:r>
                            <w:r>
                              <w:tab/>
                            </w:r>
                            <w:r>
                              <w:tab/>
                              <w:t>[2 marks]</w:t>
                            </w:r>
                          </w:p>
                          <w:p w14:paraId="736DB0E0" w14:textId="4298B4BD" w:rsidR="0065542A" w:rsidRDefault="0065542A" w:rsidP="004A6969">
                            <w:r>
                              <w:t xml:space="preserve">  Distinguish between </w:t>
                            </w:r>
                            <w:r w:rsidR="00AA497F">
                              <w:rPr>
                                <w:i/>
                              </w:rPr>
                              <w:t>price skimming and penetration pricing</w:t>
                            </w:r>
                            <w:r>
                              <w:tab/>
                            </w:r>
                            <w:r>
                              <w:tab/>
                            </w:r>
                            <w:r>
                              <w:tab/>
                            </w:r>
                            <w:r>
                              <w:tab/>
                              <w:t>[4 marks]</w:t>
                            </w:r>
                          </w:p>
                          <w:p w14:paraId="3D6A5205" w14:textId="216DCA3E" w:rsidR="0065542A" w:rsidRDefault="00AA497F" w:rsidP="00A76626">
                            <w:r>
                              <w:t xml:space="preserve">  </w:t>
                            </w:r>
                            <w:r w:rsidR="0065542A">
                              <w:t xml:space="preserve">Explain two </w:t>
                            </w:r>
                            <w:r>
                              <w:t>advantages of being the price leader</w:t>
                            </w:r>
                            <w:r w:rsidR="0065542A">
                              <w:tab/>
                            </w:r>
                            <w:r w:rsidR="0065542A">
                              <w:tab/>
                            </w:r>
                            <w:r w:rsidR="0065542A">
                              <w:tab/>
                            </w:r>
                            <w:r w:rsidR="0065542A">
                              <w:tab/>
                            </w:r>
                            <w:r w:rsidR="0065542A">
                              <w:tab/>
                              <w:t>[6 marks]</w:t>
                            </w:r>
                          </w:p>
                          <w:p w14:paraId="7A0DDA04" w14:textId="3A58830F" w:rsidR="0065542A" w:rsidRDefault="0065542A" w:rsidP="00AA497F">
                            <w:r>
                              <w:t xml:space="preserve">  </w:t>
                            </w:r>
                            <w:r w:rsidR="00AA497F">
                              <w:t>Examine the impacts to consumers of predatory pricing</w:t>
                            </w:r>
                            <w:r>
                              <w:tab/>
                            </w:r>
                            <w:r>
                              <w:tab/>
                            </w:r>
                            <w:r>
                              <w:tab/>
                              <w:t xml:space="preserve">            [10 marks]</w:t>
                            </w:r>
                          </w:p>
                          <w:p w14:paraId="4FD63F15" w14:textId="1A3F3D4E" w:rsidR="0065542A" w:rsidRDefault="0065542A" w:rsidP="00AA497F">
                            <w:r>
                              <w:t xml:space="preserve">  </w:t>
                            </w:r>
                            <w:r w:rsidR="00AA497F">
                              <w:t>Recommend an appropriate pricing strategy for Company X</w:t>
                            </w:r>
                            <w:r>
                              <w:tab/>
                            </w:r>
                            <w:r>
                              <w:tab/>
                            </w:r>
                            <w:r>
                              <w:tab/>
                              <w:t xml:space="preserve">            [10 marks]</w:t>
                            </w:r>
                          </w:p>
                          <w:p w14:paraId="699D3A66" w14:textId="77777777" w:rsidR="0065542A" w:rsidRDefault="0065542A" w:rsidP="004A6969"/>
                          <w:p w14:paraId="3A4CF757" w14:textId="77777777" w:rsidR="0065542A" w:rsidRDefault="0065542A" w:rsidP="004A6969"/>
                          <w:p w14:paraId="66B3931A" w14:textId="192F001F" w:rsidR="0065542A" w:rsidRDefault="0065542A" w:rsidP="004A696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16" o:spid="_x0000_s1027" type="#_x0000_t202" style="position:absolute;margin-left:9pt;margin-top:57.55pt;width:513pt;height:98.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" filled="f" strokecolor="black [3213]">
                <v:textbox>
                  <w:txbxContent>
                    <w:p w14:paraId="1D26489D" w14:textId="3168DD3C" w:rsidR="0065542A" w:rsidRPr="009C1E26" w:rsidRDefault="0065542A">
                      <w:pPr>
                        <w:rPr>
                          <w:b/>
                          <w:u w:val="single"/>
                        </w:rPr>
                      </w:pPr>
                      <w:r w:rsidRPr="009C1E26">
                        <w:rPr>
                          <w:b/>
                          <w:u w:val="single"/>
                        </w:rPr>
                        <w:t>E</w:t>
                      </w:r>
                      <w:r>
                        <w:rPr>
                          <w:b/>
                          <w:u w:val="single"/>
                        </w:rPr>
                        <w:t xml:space="preserve">xample </w:t>
                      </w:r>
                      <w:r w:rsidRPr="009C1E26">
                        <w:rPr>
                          <w:b/>
                          <w:u w:val="single"/>
                        </w:rPr>
                        <w:t>questions may include:</w:t>
                      </w:r>
                    </w:p>
                    <w:p w14:paraId="3B2468FF" w14:textId="402141C9" w:rsidR="0065542A" w:rsidRDefault="0065542A" w:rsidP="004A6969">
                      <w:r>
                        <w:t xml:space="preserve">  Define the term </w:t>
                      </w:r>
                      <w:r w:rsidR="00AA497F">
                        <w:rPr>
                          <w:i/>
                        </w:rPr>
                        <w:t>price discrimination</w:t>
                      </w:r>
                      <w:r>
                        <w:rPr>
                          <w:i/>
                        </w:rPr>
                        <w:tab/>
                      </w:r>
                      <w:r>
                        <w:rPr>
                          <w:i/>
                        </w:rPr>
                        <w:tab/>
                      </w:r>
                      <w:r>
                        <w:tab/>
                      </w:r>
                      <w:r>
                        <w:tab/>
                      </w:r>
                      <w:r>
                        <w:tab/>
                      </w:r>
                      <w:r>
                        <w:tab/>
                      </w:r>
                      <w:r>
                        <w:tab/>
                        <w:t>[2 marks]</w:t>
                      </w:r>
                    </w:p>
                    <w:p w14:paraId="736DB0E0" w14:textId="4298B4BD" w:rsidR="0065542A" w:rsidRDefault="0065542A" w:rsidP="004A6969">
                      <w:r>
                        <w:t xml:space="preserve">  Distinguish between </w:t>
                      </w:r>
                      <w:r w:rsidR="00AA497F">
                        <w:rPr>
                          <w:i/>
                        </w:rPr>
                        <w:t>price skimming and penetration pricing</w:t>
                      </w:r>
                      <w:r>
                        <w:tab/>
                      </w:r>
                      <w:r>
                        <w:tab/>
                      </w:r>
                      <w:r>
                        <w:tab/>
                      </w:r>
                      <w:r>
                        <w:tab/>
                        <w:t>[4 marks]</w:t>
                      </w:r>
                    </w:p>
                    <w:p w14:paraId="3D6A5205" w14:textId="216DCA3E" w:rsidR="0065542A" w:rsidRDefault="00AA497F" w:rsidP="00A76626">
                      <w:r>
                        <w:t xml:space="preserve">  </w:t>
                      </w:r>
                      <w:r w:rsidR="0065542A">
                        <w:t xml:space="preserve">Explain two </w:t>
                      </w:r>
                      <w:r>
                        <w:t>advantages of being the price leader</w:t>
                      </w:r>
                      <w:r w:rsidR="0065542A">
                        <w:tab/>
                      </w:r>
                      <w:r w:rsidR="0065542A">
                        <w:tab/>
                      </w:r>
                      <w:r w:rsidR="0065542A">
                        <w:tab/>
                      </w:r>
                      <w:r w:rsidR="0065542A">
                        <w:tab/>
                      </w:r>
                      <w:r w:rsidR="0065542A">
                        <w:tab/>
                        <w:t>[6 marks]</w:t>
                      </w:r>
                    </w:p>
                    <w:p w14:paraId="7A0DDA04" w14:textId="3A58830F" w:rsidR="0065542A" w:rsidRDefault="0065542A" w:rsidP="00AA497F">
                      <w:r>
                        <w:t xml:space="preserve">  </w:t>
                      </w:r>
                      <w:r w:rsidR="00AA497F">
                        <w:t>Examine the impacts to consumers of predatory pricing</w:t>
                      </w:r>
                      <w:r>
                        <w:tab/>
                      </w:r>
                      <w:r>
                        <w:tab/>
                      </w:r>
                      <w:r>
                        <w:tab/>
                        <w:t xml:space="preserve">            [10 marks]</w:t>
                      </w:r>
                    </w:p>
                    <w:p w14:paraId="4FD63F15" w14:textId="1A3F3D4E" w:rsidR="0065542A" w:rsidRDefault="0065542A" w:rsidP="00AA497F">
                      <w:r>
                        <w:t xml:space="preserve">  </w:t>
                      </w:r>
                      <w:r w:rsidR="00AA497F">
                        <w:t>Recommend an appropriate pricing strategy for Company X</w:t>
                      </w:r>
                      <w:r>
                        <w:tab/>
                      </w:r>
                      <w:r>
                        <w:tab/>
                      </w:r>
                      <w:r>
                        <w:tab/>
                        <w:t xml:space="preserve">            [10 marks]</w:t>
                      </w:r>
                    </w:p>
                    <w:p w14:paraId="699D3A66" w14:textId="77777777" w:rsidR="0065542A" w:rsidRDefault="0065542A" w:rsidP="004A6969"/>
                    <w:p w14:paraId="3A4CF757" w14:textId="77777777" w:rsidR="0065542A" w:rsidRDefault="0065542A" w:rsidP="004A6969"/>
                    <w:p w14:paraId="66B3931A" w14:textId="192F001F" w:rsidR="0065542A" w:rsidRDefault="0065542A" w:rsidP="004A6969"/>
                  </w:txbxContent>
                </v:textbox>
                <w10:wrap type="square"/>
              </v:shape>
            </w:pict>
          </mc:Fallback>
        </mc:AlternateContent>
      </w:r>
    </w:p>
    <w:sectPr w:rsidR="00DD3F90" w:rsidSect="00E70BEB">
      <w:pgSz w:w="11900" w:h="16840"/>
      <w:pgMar w:top="450"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3F90"/>
    <w:rsid w:val="0000019C"/>
    <w:rsid w:val="0002135B"/>
    <w:rsid w:val="00036131"/>
    <w:rsid w:val="00040B6D"/>
    <w:rsid w:val="00046CCC"/>
    <w:rsid w:val="00047DBC"/>
    <w:rsid w:val="000532AF"/>
    <w:rsid w:val="00062E81"/>
    <w:rsid w:val="000753E2"/>
    <w:rsid w:val="00076B05"/>
    <w:rsid w:val="000B063F"/>
    <w:rsid w:val="000B22BD"/>
    <w:rsid w:val="000B3319"/>
    <w:rsid w:val="000E5C12"/>
    <w:rsid w:val="000E5F15"/>
    <w:rsid w:val="000F622F"/>
    <w:rsid w:val="00132138"/>
    <w:rsid w:val="00144A21"/>
    <w:rsid w:val="001478C3"/>
    <w:rsid w:val="0017213B"/>
    <w:rsid w:val="00174802"/>
    <w:rsid w:val="0017505D"/>
    <w:rsid w:val="00176073"/>
    <w:rsid w:val="001971BC"/>
    <w:rsid w:val="00197D65"/>
    <w:rsid w:val="001D2506"/>
    <w:rsid w:val="001E180E"/>
    <w:rsid w:val="002011A5"/>
    <w:rsid w:val="00210241"/>
    <w:rsid w:val="00214C95"/>
    <w:rsid w:val="00222580"/>
    <w:rsid w:val="00235215"/>
    <w:rsid w:val="00263E13"/>
    <w:rsid w:val="00267741"/>
    <w:rsid w:val="00292854"/>
    <w:rsid w:val="002955AE"/>
    <w:rsid w:val="002A258C"/>
    <w:rsid w:val="002B63E3"/>
    <w:rsid w:val="002C572E"/>
    <w:rsid w:val="002D5160"/>
    <w:rsid w:val="002D5A2E"/>
    <w:rsid w:val="002E4814"/>
    <w:rsid w:val="002F1E39"/>
    <w:rsid w:val="0031330D"/>
    <w:rsid w:val="003206F9"/>
    <w:rsid w:val="003542A0"/>
    <w:rsid w:val="00360E5C"/>
    <w:rsid w:val="00364466"/>
    <w:rsid w:val="003723FF"/>
    <w:rsid w:val="003867D5"/>
    <w:rsid w:val="003909AC"/>
    <w:rsid w:val="00395F16"/>
    <w:rsid w:val="003A0C8A"/>
    <w:rsid w:val="003D2725"/>
    <w:rsid w:val="003D2E0A"/>
    <w:rsid w:val="003F6B45"/>
    <w:rsid w:val="00401865"/>
    <w:rsid w:val="0041129B"/>
    <w:rsid w:val="004121A5"/>
    <w:rsid w:val="00422572"/>
    <w:rsid w:val="004369EC"/>
    <w:rsid w:val="00445A6A"/>
    <w:rsid w:val="00460681"/>
    <w:rsid w:val="004714D9"/>
    <w:rsid w:val="00472057"/>
    <w:rsid w:val="00484B51"/>
    <w:rsid w:val="004A4663"/>
    <w:rsid w:val="004A6969"/>
    <w:rsid w:val="004B14E8"/>
    <w:rsid w:val="004C2330"/>
    <w:rsid w:val="004E2532"/>
    <w:rsid w:val="004E4768"/>
    <w:rsid w:val="004E50B3"/>
    <w:rsid w:val="005072C5"/>
    <w:rsid w:val="00522554"/>
    <w:rsid w:val="00522D4C"/>
    <w:rsid w:val="005679B9"/>
    <w:rsid w:val="0057016B"/>
    <w:rsid w:val="005872A5"/>
    <w:rsid w:val="0059193E"/>
    <w:rsid w:val="00594C5E"/>
    <w:rsid w:val="005952EF"/>
    <w:rsid w:val="005A0D9D"/>
    <w:rsid w:val="005A2A4D"/>
    <w:rsid w:val="005B2824"/>
    <w:rsid w:val="005D6473"/>
    <w:rsid w:val="005F4573"/>
    <w:rsid w:val="005F7B9E"/>
    <w:rsid w:val="006078CB"/>
    <w:rsid w:val="00620F5F"/>
    <w:rsid w:val="00635981"/>
    <w:rsid w:val="00636E58"/>
    <w:rsid w:val="006413A9"/>
    <w:rsid w:val="00653431"/>
    <w:rsid w:val="0065542A"/>
    <w:rsid w:val="00655785"/>
    <w:rsid w:val="00656F38"/>
    <w:rsid w:val="00660FE5"/>
    <w:rsid w:val="00666C48"/>
    <w:rsid w:val="00672636"/>
    <w:rsid w:val="006A1DC7"/>
    <w:rsid w:val="006B71EB"/>
    <w:rsid w:val="006C3F90"/>
    <w:rsid w:val="006F32F9"/>
    <w:rsid w:val="006F40EC"/>
    <w:rsid w:val="007045F8"/>
    <w:rsid w:val="007079E7"/>
    <w:rsid w:val="00720527"/>
    <w:rsid w:val="0073510A"/>
    <w:rsid w:val="00784EDD"/>
    <w:rsid w:val="007A0327"/>
    <w:rsid w:val="007A1B1A"/>
    <w:rsid w:val="007A317D"/>
    <w:rsid w:val="007A38DF"/>
    <w:rsid w:val="007C2C0E"/>
    <w:rsid w:val="007D6B68"/>
    <w:rsid w:val="007E0D2B"/>
    <w:rsid w:val="007E1CA2"/>
    <w:rsid w:val="007F4CDF"/>
    <w:rsid w:val="007F59E4"/>
    <w:rsid w:val="00835248"/>
    <w:rsid w:val="00844A54"/>
    <w:rsid w:val="00852487"/>
    <w:rsid w:val="00856414"/>
    <w:rsid w:val="00866899"/>
    <w:rsid w:val="00867A2C"/>
    <w:rsid w:val="00873C60"/>
    <w:rsid w:val="008836EF"/>
    <w:rsid w:val="008C53A7"/>
    <w:rsid w:val="008C5A78"/>
    <w:rsid w:val="008D5F38"/>
    <w:rsid w:val="008E419F"/>
    <w:rsid w:val="008F1B76"/>
    <w:rsid w:val="008F2C6B"/>
    <w:rsid w:val="00940F53"/>
    <w:rsid w:val="0095376F"/>
    <w:rsid w:val="00954D01"/>
    <w:rsid w:val="00954EB1"/>
    <w:rsid w:val="00957638"/>
    <w:rsid w:val="00963768"/>
    <w:rsid w:val="00965806"/>
    <w:rsid w:val="0098376A"/>
    <w:rsid w:val="00997632"/>
    <w:rsid w:val="009A474B"/>
    <w:rsid w:val="009C1E26"/>
    <w:rsid w:val="00A1628A"/>
    <w:rsid w:val="00A20050"/>
    <w:rsid w:val="00A26675"/>
    <w:rsid w:val="00A33FE0"/>
    <w:rsid w:val="00A518C5"/>
    <w:rsid w:val="00A76626"/>
    <w:rsid w:val="00A81475"/>
    <w:rsid w:val="00A86661"/>
    <w:rsid w:val="00AA497F"/>
    <w:rsid w:val="00AA7E91"/>
    <w:rsid w:val="00AB63EA"/>
    <w:rsid w:val="00AC35EB"/>
    <w:rsid w:val="00AC525D"/>
    <w:rsid w:val="00AD1F5F"/>
    <w:rsid w:val="00B0595B"/>
    <w:rsid w:val="00B06DC1"/>
    <w:rsid w:val="00B30416"/>
    <w:rsid w:val="00B311EB"/>
    <w:rsid w:val="00B32150"/>
    <w:rsid w:val="00B34FDE"/>
    <w:rsid w:val="00B40CDA"/>
    <w:rsid w:val="00B463AF"/>
    <w:rsid w:val="00B54DD0"/>
    <w:rsid w:val="00B66137"/>
    <w:rsid w:val="00B879D8"/>
    <w:rsid w:val="00BB4A6A"/>
    <w:rsid w:val="00BB506C"/>
    <w:rsid w:val="00BB7D3E"/>
    <w:rsid w:val="00BC2A7B"/>
    <w:rsid w:val="00BE4DA9"/>
    <w:rsid w:val="00BE545B"/>
    <w:rsid w:val="00BE6946"/>
    <w:rsid w:val="00C047D6"/>
    <w:rsid w:val="00C168E7"/>
    <w:rsid w:val="00C3166E"/>
    <w:rsid w:val="00C54918"/>
    <w:rsid w:val="00C60B11"/>
    <w:rsid w:val="00C72C42"/>
    <w:rsid w:val="00C76048"/>
    <w:rsid w:val="00C81D4C"/>
    <w:rsid w:val="00CA159B"/>
    <w:rsid w:val="00CB34AB"/>
    <w:rsid w:val="00CC728D"/>
    <w:rsid w:val="00CD0355"/>
    <w:rsid w:val="00CF7BD7"/>
    <w:rsid w:val="00D03A99"/>
    <w:rsid w:val="00D063CC"/>
    <w:rsid w:val="00D07987"/>
    <w:rsid w:val="00D1566B"/>
    <w:rsid w:val="00D374DC"/>
    <w:rsid w:val="00D47CCA"/>
    <w:rsid w:val="00D70B57"/>
    <w:rsid w:val="00D75BA5"/>
    <w:rsid w:val="00DA4F34"/>
    <w:rsid w:val="00DB57C1"/>
    <w:rsid w:val="00DD1CA8"/>
    <w:rsid w:val="00DD3F90"/>
    <w:rsid w:val="00DE3AFE"/>
    <w:rsid w:val="00DF1ED8"/>
    <w:rsid w:val="00DF4B3D"/>
    <w:rsid w:val="00E0678B"/>
    <w:rsid w:val="00E26D5F"/>
    <w:rsid w:val="00E410E1"/>
    <w:rsid w:val="00E4540E"/>
    <w:rsid w:val="00E45B9A"/>
    <w:rsid w:val="00E64D85"/>
    <w:rsid w:val="00E70BEB"/>
    <w:rsid w:val="00E823FD"/>
    <w:rsid w:val="00EC305A"/>
    <w:rsid w:val="00EC47EB"/>
    <w:rsid w:val="00EE56A4"/>
    <w:rsid w:val="00EE748F"/>
    <w:rsid w:val="00F424F6"/>
    <w:rsid w:val="00F50BB9"/>
    <w:rsid w:val="00F63E30"/>
    <w:rsid w:val="00F9179A"/>
    <w:rsid w:val="00F96513"/>
    <w:rsid w:val="00FA7B0D"/>
    <w:rsid w:val="00FB73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9EDF14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D3F90"/>
    <w:rPr>
      <w:rFonts w:ascii="Lucida Grande" w:hAnsi="Lucida Grande"/>
      <w:sz w:val="18"/>
      <w:szCs w:val="18"/>
    </w:rPr>
  </w:style>
  <w:style w:type="character" w:customStyle="1" w:styleId="BalloonTextChar">
    <w:name w:val="Balloon Text Char"/>
    <w:basedOn w:val="DefaultParagraphFont"/>
    <w:link w:val="BalloonText"/>
    <w:uiPriority w:val="99"/>
    <w:semiHidden/>
    <w:rsid w:val="00DD3F90"/>
    <w:rPr>
      <w:rFonts w:ascii="Lucida Grande" w:hAnsi="Lucida Grande"/>
      <w:sz w:val="18"/>
      <w:szCs w:val="18"/>
    </w:rPr>
  </w:style>
  <w:style w:type="character" w:styleId="Hyperlink">
    <w:name w:val="Hyperlink"/>
    <w:basedOn w:val="DefaultParagraphFont"/>
    <w:uiPriority w:val="99"/>
    <w:semiHidden/>
    <w:unhideWhenUsed/>
    <w:rsid w:val="006078CB"/>
    <w:rPr>
      <w:color w:val="0000FF"/>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D3F90"/>
    <w:rPr>
      <w:rFonts w:ascii="Lucida Grande" w:hAnsi="Lucida Grande"/>
      <w:sz w:val="18"/>
      <w:szCs w:val="18"/>
    </w:rPr>
  </w:style>
  <w:style w:type="character" w:customStyle="1" w:styleId="BalloonTextChar">
    <w:name w:val="Balloon Text Char"/>
    <w:basedOn w:val="DefaultParagraphFont"/>
    <w:link w:val="BalloonText"/>
    <w:uiPriority w:val="99"/>
    <w:semiHidden/>
    <w:rsid w:val="00DD3F90"/>
    <w:rPr>
      <w:rFonts w:ascii="Lucida Grande" w:hAnsi="Lucida Grande"/>
      <w:sz w:val="18"/>
      <w:szCs w:val="18"/>
    </w:rPr>
  </w:style>
  <w:style w:type="character" w:styleId="Hyperlink">
    <w:name w:val="Hyperlink"/>
    <w:basedOn w:val="DefaultParagraphFont"/>
    <w:uiPriority w:val="99"/>
    <w:semiHidden/>
    <w:unhideWhenUsed/>
    <w:rsid w:val="006078C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2728941">
      <w:bodyDiv w:val="1"/>
      <w:marLeft w:val="0"/>
      <w:marRight w:val="0"/>
      <w:marTop w:val="0"/>
      <w:marBottom w:val="0"/>
      <w:divBdr>
        <w:top w:val="none" w:sz="0" w:space="0" w:color="auto"/>
        <w:left w:val="none" w:sz="0" w:space="0" w:color="auto"/>
        <w:bottom w:val="none" w:sz="0" w:space="0" w:color="auto"/>
        <w:right w:val="none" w:sz="0" w:space="0" w:color="auto"/>
      </w:divBdr>
      <w:divsChild>
        <w:div w:id="415708889">
          <w:marLeft w:val="0"/>
          <w:marRight w:val="0"/>
          <w:marTop w:val="0"/>
          <w:marBottom w:val="0"/>
          <w:divBdr>
            <w:top w:val="none" w:sz="0" w:space="0" w:color="auto"/>
            <w:left w:val="none" w:sz="0" w:space="0" w:color="auto"/>
            <w:bottom w:val="none" w:sz="0" w:space="0" w:color="auto"/>
            <w:right w:val="none" w:sz="0" w:space="0" w:color="auto"/>
          </w:divBdr>
        </w:div>
        <w:div w:id="1098016285">
          <w:marLeft w:val="0"/>
          <w:marRight w:val="0"/>
          <w:marTop w:val="0"/>
          <w:marBottom w:val="0"/>
          <w:divBdr>
            <w:top w:val="none" w:sz="0" w:space="0" w:color="auto"/>
            <w:left w:val="none" w:sz="0" w:space="0" w:color="auto"/>
            <w:bottom w:val="none" w:sz="0" w:space="0" w:color="auto"/>
            <w:right w:val="none" w:sz="0" w:space="0" w:color="auto"/>
          </w:divBdr>
        </w:div>
        <w:div w:id="2107193858">
          <w:marLeft w:val="0"/>
          <w:marRight w:val="0"/>
          <w:marTop w:val="0"/>
          <w:marBottom w:val="0"/>
          <w:divBdr>
            <w:top w:val="none" w:sz="0" w:space="0" w:color="auto"/>
            <w:left w:val="none" w:sz="0" w:space="0" w:color="auto"/>
            <w:bottom w:val="none" w:sz="0" w:space="0" w:color="auto"/>
            <w:right w:val="none" w:sz="0" w:space="0" w:color="auto"/>
          </w:divBdr>
        </w:div>
        <w:div w:id="1945113379">
          <w:marLeft w:val="0"/>
          <w:marRight w:val="0"/>
          <w:marTop w:val="0"/>
          <w:marBottom w:val="0"/>
          <w:divBdr>
            <w:top w:val="none" w:sz="0" w:space="0" w:color="auto"/>
            <w:left w:val="none" w:sz="0" w:space="0" w:color="auto"/>
            <w:bottom w:val="none" w:sz="0" w:space="0" w:color="auto"/>
            <w:right w:val="none" w:sz="0" w:space="0" w:color="auto"/>
          </w:divBdr>
        </w:div>
        <w:div w:id="681781275">
          <w:marLeft w:val="0"/>
          <w:marRight w:val="0"/>
          <w:marTop w:val="0"/>
          <w:marBottom w:val="0"/>
          <w:divBdr>
            <w:top w:val="none" w:sz="0" w:space="0" w:color="auto"/>
            <w:left w:val="none" w:sz="0" w:space="0" w:color="auto"/>
            <w:bottom w:val="none" w:sz="0" w:space="0" w:color="auto"/>
            <w:right w:val="none" w:sz="0" w:space="0" w:color="auto"/>
          </w:divBdr>
        </w:div>
        <w:div w:id="472989344">
          <w:marLeft w:val="0"/>
          <w:marRight w:val="0"/>
          <w:marTop w:val="0"/>
          <w:marBottom w:val="0"/>
          <w:divBdr>
            <w:top w:val="none" w:sz="0" w:space="0" w:color="auto"/>
            <w:left w:val="none" w:sz="0" w:space="0" w:color="auto"/>
            <w:bottom w:val="none" w:sz="0" w:space="0" w:color="auto"/>
            <w:right w:val="none" w:sz="0" w:space="0" w:color="auto"/>
          </w:divBdr>
        </w:div>
        <w:div w:id="433399560">
          <w:marLeft w:val="0"/>
          <w:marRight w:val="0"/>
          <w:marTop w:val="0"/>
          <w:marBottom w:val="0"/>
          <w:divBdr>
            <w:top w:val="none" w:sz="0" w:space="0" w:color="auto"/>
            <w:left w:val="none" w:sz="0" w:space="0" w:color="auto"/>
            <w:bottom w:val="none" w:sz="0" w:space="0" w:color="auto"/>
            <w:right w:val="none" w:sz="0" w:space="0" w:color="auto"/>
          </w:divBdr>
        </w:div>
        <w:div w:id="1921983902">
          <w:marLeft w:val="0"/>
          <w:marRight w:val="0"/>
          <w:marTop w:val="0"/>
          <w:marBottom w:val="0"/>
          <w:divBdr>
            <w:top w:val="none" w:sz="0" w:space="0" w:color="auto"/>
            <w:left w:val="none" w:sz="0" w:space="0" w:color="auto"/>
            <w:bottom w:val="none" w:sz="0" w:space="0" w:color="auto"/>
            <w:right w:val="none" w:sz="0" w:space="0" w:color="auto"/>
          </w:divBdr>
        </w:div>
        <w:div w:id="1134908797">
          <w:marLeft w:val="0"/>
          <w:marRight w:val="0"/>
          <w:marTop w:val="0"/>
          <w:marBottom w:val="0"/>
          <w:divBdr>
            <w:top w:val="none" w:sz="0" w:space="0" w:color="auto"/>
            <w:left w:val="none" w:sz="0" w:space="0" w:color="auto"/>
            <w:bottom w:val="none" w:sz="0" w:space="0" w:color="auto"/>
            <w:right w:val="none" w:sz="0" w:space="0" w:color="auto"/>
          </w:divBdr>
        </w:div>
        <w:div w:id="1186672070">
          <w:marLeft w:val="0"/>
          <w:marRight w:val="0"/>
          <w:marTop w:val="0"/>
          <w:marBottom w:val="0"/>
          <w:divBdr>
            <w:top w:val="none" w:sz="0" w:space="0" w:color="auto"/>
            <w:left w:val="none" w:sz="0" w:space="0" w:color="auto"/>
            <w:bottom w:val="none" w:sz="0" w:space="0" w:color="auto"/>
            <w:right w:val="none" w:sz="0" w:space="0" w:color="auto"/>
          </w:divBdr>
        </w:div>
        <w:div w:id="254636235">
          <w:marLeft w:val="0"/>
          <w:marRight w:val="0"/>
          <w:marTop w:val="0"/>
          <w:marBottom w:val="0"/>
          <w:divBdr>
            <w:top w:val="none" w:sz="0" w:space="0" w:color="auto"/>
            <w:left w:val="none" w:sz="0" w:space="0" w:color="auto"/>
            <w:bottom w:val="none" w:sz="0" w:space="0" w:color="auto"/>
            <w:right w:val="none" w:sz="0" w:space="0" w:color="auto"/>
          </w:divBdr>
        </w:div>
      </w:divsChild>
    </w:div>
    <w:div w:id="1177773446">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image" Target="media/image2.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38</TotalTime>
  <Pages>1</Pages>
  <Words>12</Words>
  <Characters>71</Characters>
  <Application>Microsoft Macintosh Word</Application>
  <DocSecurity>0</DocSecurity>
  <Lines>1</Lines>
  <Paragraphs>1</Paragraphs>
  <ScaleCrop>false</ScaleCrop>
  <Company/>
  <LinksUpToDate>false</LinksUpToDate>
  <CharactersWithSpaces>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Branksome Hall Asia</dc:creator>
  <cp:keywords/>
  <dc:description/>
  <cp:lastModifiedBy>Jason Marchant</cp:lastModifiedBy>
  <cp:revision>5</cp:revision>
  <cp:lastPrinted>2016-04-27T03:38:00Z</cp:lastPrinted>
  <dcterms:created xsi:type="dcterms:W3CDTF">2015-05-09T08:53:00Z</dcterms:created>
  <dcterms:modified xsi:type="dcterms:W3CDTF">2016-04-27T03:38:00Z</dcterms:modified>
</cp:coreProperties>
</file>